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06" w:rsidRDefault="00820F26" w:rsidP="0053612F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1DCB6886" wp14:editId="1F75970D">
            <wp:simplePos x="0" y="0"/>
            <wp:positionH relativeFrom="margin">
              <wp:align>left</wp:align>
            </wp:positionH>
            <wp:positionV relativeFrom="paragraph">
              <wp:posOffset>-586489</wp:posOffset>
            </wp:positionV>
            <wp:extent cx="1026160" cy="991235"/>
            <wp:effectExtent l="0" t="0" r="2540" b="0"/>
            <wp:wrapNone/>
            <wp:docPr id="3" name="Picture 3" descr="CAPS_Ball_Silver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S_Ball_Silver_10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1574321</wp:posOffset>
                </wp:positionH>
                <wp:positionV relativeFrom="paragraph">
                  <wp:posOffset>3989</wp:posOffset>
                </wp:positionV>
                <wp:extent cx="3328035" cy="1371600"/>
                <wp:effectExtent l="0" t="381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306" w:rsidRDefault="007B6E70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  <w:t>MAGNET NETBALL</w:t>
                            </w:r>
                            <w:r w:rsidR="00BB5306" w:rsidRPr="00EE0C84"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  <w:t xml:space="preserve"> CLUB</w:t>
                            </w:r>
                          </w:p>
                          <w:p w:rsidR="00BB5306" w:rsidRPr="00FA2B34" w:rsidRDefault="00BB5306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A2B34"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  <w:t>Known as ‘</w:t>
                            </w:r>
                            <w:r w:rsidR="007B6E70"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  <w:t>MAGNETS’</w:t>
                            </w:r>
                          </w:p>
                          <w:p w:rsidR="00BB5306" w:rsidRDefault="00BB5306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  <w:t>Parents, Carers and Supporters</w:t>
                            </w:r>
                          </w:p>
                          <w:p w:rsidR="00BB5306" w:rsidRDefault="00BB5306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  <w:t>Code of Conduct</w:t>
                            </w:r>
                          </w:p>
                          <w:p w:rsidR="00BB5306" w:rsidRPr="009D3C50" w:rsidRDefault="00BB5306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3.95pt;margin-top:.3pt;width:262.05pt;height:10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" stroked="f">
                <v:textbox>
                  <w:txbxContent>
                    <w:p w:rsidR="00BB5306" w:rsidRDefault="007B6E70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Helvetica"/>
                          <w:b/>
                          <w:sz w:val="36"/>
                          <w:szCs w:val="36"/>
                        </w:rPr>
                        <w:t>MAGNET NETBALL</w:t>
                      </w:r>
                      <w:r w:rsidR="00BB5306" w:rsidRPr="00EE0C84">
                        <w:rPr>
                          <w:rFonts w:cs="Helvetica"/>
                          <w:b/>
                          <w:sz w:val="36"/>
                          <w:szCs w:val="36"/>
                        </w:rPr>
                        <w:t xml:space="preserve"> CLUB</w:t>
                      </w:r>
                    </w:p>
                    <w:p w:rsidR="00BB5306" w:rsidRPr="00FA2B34" w:rsidRDefault="00BB5306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</w:pPr>
                      <w:r w:rsidRPr="00FA2B34"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  <w:t>Known as ‘</w:t>
                      </w:r>
                      <w:r w:rsidR="007B6E70"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  <w:t>MAGNETS’</w:t>
                      </w:r>
                    </w:p>
                    <w:p w:rsidR="00BB5306" w:rsidRDefault="00BB5306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Helvetica"/>
                          <w:b/>
                          <w:sz w:val="32"/>
                          <w:szCs w:val="32"/>
                        </w:rPr>
                        <w:t>Parents, Carers and Supporters</w:t>
                      </w:r>
                    </w:p>
                    <w:p w:rsidR="00BB5306" w:rsidRDefault="00BB5306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Helvetica"/>
                          <w:b/>
                          <w:sz w:val="32"/>
                          <w:szCs w:val="32"/>
                        </w:rPr>
                        <w:t>Code of Conduct</w:t>
                      </w:r>
                    </w:p>
                    <w:p w:rsidR="00BB5306" w:rsidRPr="009D3C50" w:rsidRDefault="00BB5306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748">
        <w:rPr>
          <w:rFonts w:cs="Helvetic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2171700" cy="96647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306" w:rsidRDefault="00BB5306" w:rsidP="00BB5306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BB5306" w:rsidRDefault="00BB5306" w:rsidP="00BB5306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BB5306" w:rsidRDefault="00BB5306" w:rsidP="00BB5306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820F26" w:rsidRDefault="00820F26" w:rsidP="00BB5306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BB5306" w:rsidRDefault="00BB5306" w:rsidP="00BB5306">
      <w:p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In order to gain the best experience from their involvement in sport, children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and young people generally rely on their parents/carers for both emotional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and financial support. This influence can be even more critical if their child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becomes involved in national squads and competition. It is hoped that the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following will prove useful to parents and carers to support their child to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participate in and enjoy netball.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Support your child’s involvement and help them to enjoy all that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netball has to offer;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Encourage respect for the rules of netball, promote and support fair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play and the acceptance of an official’s decision;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Encourage recognition of good performance in others as well as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themselves;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Do not applaud opponents errors or their misfortune;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Uphold high standards of behaviour, appearance and promote the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importance of being a good team player;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Establish a positive partnership with the</w:t>
      </w:r>
      <w:r>
        <w:rPr>
          <w:rFonts w:cs="TTE1840F90t00"/>
        </w:rPr>
        <w:t xml:space="preserve"> coach in order to help provide </w:t>
      </w:r>
      <w:r w:rsidRPr="00BB5306">
        <w:rPr>
          <w:rFonts w:cs="TTE1840F90t00"/>
        </w:rPr>
        <w:t>the best possible balance between the demands of netball, education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and home;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Ensure that your child is aware of all the arrangements made for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matches, training, tours and trips;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Be punctual when collecting or delivering your child to training or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matches;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Ensure that your child fully understands the requirements of the Codes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of Conduct for players;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Never exert undue pressure on your child to compete or to gain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results. Be realistic about your child’s ability;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Always use appropriate language and ensure your child does the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same;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Pr="00820F26" w:rsidRDefault="00BB5306" w:rsidP="00BB5306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Under no circumstances condone a rule violation or the use of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 xml:space="preserve">prohibited substances </w:t>
      </w:r>
      <w:bookmarkStart w:id="0" w:name="_GoBack"/>
      <w:bookmarkEnd w:id="0"/>
      <w:r w:rsidRPr="00BB5306">
        <w:rPr>
          <w:rFonts w:cs="TTE1840F90t00"/>
        </w:rPr>
        <w:t>including alcohol and tobacco;</w:t>
      </w: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lastRenderedPageBreak/>
        <w:t>Ensure that your child under</w:t>
      </w:r>
      <w:r>
        <w:rPr>
          <w:rFonts w:cs="TTE1840F90t00"/>
        </w:rPr>
        <w:t xml:space="preserve">stands that they should take an </w:t>
      </w:r>
      <w:r w:rsidRPr="00BB5306">
        <w:rPr>
          <w:rFonts w:cs="TTE1840F90t00"/>
        </w:rPr>
        <w:t>appropriate level of responsibility for their own safety;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BB5306" w:rsidRDefault="00BB5306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Show respect to the coach/volunteer working with your child;</w:t>
      </w:r>
    </w:p>
    <w:p w:rsidR="00BB5306" w:rsidRPr="00BB5306" w:rsidRDefault="00BB5306" w:rsidP="00BB5306">
      <w:pPr>
        <w:autoSpaceDE w:val="0"/>
        <w:autoSpaceDN w:val="0"/>
        <w:adjustRightInd w:val="0"/>
        <w:rPr>
          <w:rFonts w:cs="TTE1840F90t00"/>
        </w:rPr>
      </w:pPr>
    </w:p>
    <w:p w:rsidR="00161AF5" w:rsidRDefault="00BB5306" w:rsidP="008644A4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BB5306">
        <w:rPr>
          <w:rFonts w:cs="TTE1840F90t00"/>
        </w:rPr>
        <w:t>If you have any questions or qu</w:t>
      </w:r>
      <w:r>
        <w:rPr>
          <w:rFonts w:cs="TTE1840F90t00"/>
        </w:rPr>
        <w:t xml:space="preserve">eries, communicate these to the </w:t>
      </w:r>
      <w:r w:rsidRPr="00BB5306">
        <w:rPr>
          <w:rFonts w:cs="TTE1840F90t00"/>
        </w:rPr>
        <w:t>coach/volunteer to enable any concerns to be understood and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responded to. A culture of openness is encouraged and it may be</w:t>
      </w:r>
      <w:r>
        <w:rPr>
          <w:rFonts w:cs="TTE1840F90t00"/>
        </w:rPr>
        <w:t xml:space="preserve"> </w:t>
      </w:r>
      <w:r w:rsidRPr="00BB5306">
        <w:rPr>
          <w:rFonts w:cs="TTE1840F90t00"/>
        </w:rPr>
        <w:t>possible (and important) to ensure that your child can contribute to</w:t>
      </w:r>
      <w:r w:rsidR="008644A4">
        <w:rPr>
          <w:rFonts w:cs="TTE1840F90t00"/>
        </w:rPr>
        <w:t xml:space="preserve"> </w:t>
      </w:r>
      <w:r w:rsidRPr="00BB5306">
        <w:rPr>
          <w:rFonts w:cs="TTE1840F90t00"/>
        </w:rPr>
        <w:t>any such discussions to enable their views to be considered;</w:t>
      </w:r>
    </w:p>
    <w:p w:rsidR="000706A8" w:rsidRPr="000706A8" w:rsidRDefault="000706A8" w:rsidP="00BB5306">
      <w:pPr>
        <w:tabs>
          <w:tab w:val="left" w:pos="360"/>
        </w:tabs>
        <w:autoSpaceDE w:val="0"/>
        <w:autoSpaceDN w:val="0"/>
        <w:adjustRightInd w:val="0"/>
        <w:rPr>
          <w:rFonts w:cs="TTE1840F90t00"/>
        </w:rPr>
      </w:pPr>
    </w:p>
    <w:p w:rsidR="000706A8" w:rsidRDefault="000706A8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0706A8">
        <w:rPr>
          <w:rFonts w:cs="TTE1840F90t00"/>
        </w:rPr>
        <w:t xml:space="preserve">Any concerns that parents/carers feel </w:t>
      </w:r>
      <w:r>
        <w:rPr>
          <w:rFonts w:cs="TTE1840F90t00"/>
        </w:rPr>
        <w:t xml:space="preserve">unable to address directly with </w:t>
      </w:r>
      <w:r w:rsidRPr="000706A8">
        <w:rPr>
          <w:rFonts w:cs="TTE1840F90t00"/>
        </w:rPr>
        <w:t>the coach/volunteer should be discussed with the Club Safeguarding</w:t>
      </w:r>
      <w:r>
        <w:rPr>
          <w:rFonts w:cs="TTE1840F90t00"/>
        </w:rPr>
        <w:t xml:space="preserve"> </w:t>
      </w:r>
      <w:r w:rsidRPr="000706A8">
        <w:rPr>
          <w:rFonts w:cs="TTE1840F90t00"/>
        </w:rPr>
        <w:t>Officer;</w:t>
      </w:r>
    </w:p>
    <w:p w:rsidR="000706A8" w:rsidRPr="000706A8" w:rsidRDefault="000706A8" w:rsidP="000706A8">
      <w:pPr>
        <w:autoSpaceDE w:val="0"/>
        <w:autoSpaceDN w:val="0"/>
        <w:adjustRightInd w:val="0"/>
        <w:rPr>
          <w:rFonts w:cs="TTE1840F90t00"/>
        </w:rPr>
      </w:pPr>
    </w:p>
    <w:p w:rsidR="000706A8" w:rsidRDefault="000706A8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0706A8">
        <w:rPr>
          <w:rFonts w:cs="TTE1840F90t00"/>
        </w:rPr>
        <w:t>Encourage your child to take responsibility for their own actions;</w:t>
      </w:r>
    </w:p>
    <w:p w:rsidR="000706A8" w:rsidRPr="000706A8" w:rsidRDefault="000706A8" w:rsidP="000706A8">
      <w:pPr>
        <w:autoSpaceDE w:val="0"/>
        <w:autoSpaceDN w:val="0"/>
        <w:adjustRightInd w:val="0"/>
        <w:rPr>
          <w:rFonts w:cs="TTE1840F90t00"/>
        </w:rPr>
      </w:pPr>
    </w:p>
    <w:p w:rsidR="000706A8" w:rsidRDefault="000706A8" w:rsidP="007F46EE">
      <w:pPr>
        <w:numPr>
          <w:ilvl w:val="0"/>
          <w:numId w:val="11"/>
        </w:numPr>
        <w:autoSpaceDE w:val="0"/>
        <w:autoSpaceDN w:val="0"/>
        <w:adjustRightInd w:val="0"/>
        <w:rPr>
          <w:rFonts w:cs="TTE1840F90t00"/>
        </w:rPr>
      </w:pPr>
      <w:r w:rsidRPr="000706A8">
        <w:rPr>
          <w:rFonts w:cs="TTE1840F90t00"/>
        </w:rPr>
        <w:t>You should immediately inform your child’</w:t>
      </w:r>
      <w:r>
        <w:rPr>
          <w:rFonts w:cs="TTE1840F90t00"/>
        </w:rPr>
        <w:t xml:space="preserve">s coach or team manager of </w:t>
      </w:r>
      <w:r w:rsidRPr="000706A8">
        <w:rPr>
          <w:rFonts w:cs="TTE1840F90t00"/>
        </w:rPr>
        <w:t>an injury or illness that affects your child which might impact upon</w:t>
      </w:r>
      <w:r>
        <w:rPr>
          <w:rFonts w:cs="TTE1840F90t00"/>
        </w:rPr>
        <w:t xml:space="preserve"> </w:t>
      </w:r>
      <w:r w:rsidRPr="000706A8">
        <w:rPr>
          <w:rFonts w:cs="TTE1840F90t00"/>
        </w:rPr>
        <w:t>their ability to train or compete;</w:t>
      </w:r>
    </w:p>
    <w:p w:rsidR="000179FF" w:rsidRDefault="000179FF" w:rsidP="000179FF">
      <w:pPr>
        <w:autoSpaceDE w:val="0"/>
        <w:autoSpaceDN w:val="0"/>
        <w:adjustRightInd w:val="0"/>
        <w:rPr>
          <w:rFonts w:cs="TTE1840F90t00"/>
        </w:rPr>
      </w:pPr>
    </w:p>
    <w:p w:rsidR="000179FF" w:rsidRDefault="000179FF" w:rsidP="000179FF">
      <w:pPr>
        <w:autoSpaceDE w:val="0"/>
        <w:autoSpaceDN w:val="0"/>
        <w:adjustRightInd w:val="0"/>
        <w:rPr>
          <w:rFonts w:cs="TTE1840F90t00"/>
        </w:rPr>
      </w:pPr>
    </w:p>
    <w:p w:rsidR="00031ACA" w:rsidRDefault="00031ACA" w:rsidP="000179FF">
      <w:pPr>
        <w:autoSpaceDE w:val="0"/>
        <w:autoSpaceDN w:val="0"/>
        <w:adjustRightInd w:val="0"/>
        <w:rPr>
          <w:rFonts w:cs="TTE1840F90t00"/>
        </w:rPr>
      </w:pPr>
      <w:r>
        <w:rPr>
          <w:rFonts w:cs="TTE1840F90t00"/>
        </w:rPr>
        <w:t>Sign Here</w:t>
      </w:r>
      <w:proofErr w:type="gramStart"/>
      <w:r>
        <w:rPr>
          <w:rFonts w:cs="TTE1840F90t00"/>
        </w:rPr>
        <w:t>:  ……………………………………………………………………………….</w:t>
      </w:r>
      <w:proofErr w:type="gramEnd"/>
      <w:r>
        <w:rPr>
          <w:rFonts w:cs="TTE1840F90t00"/>
        </w:rPr>
        <w:t xml:space="preserve"> Date: …………………………………………</w:t>
      </w:r>
    </w:p>
    <w:p w:rsidR="000179FF" w:rsidRDefault="000179FF" w:rsidP="000179FF">
      <w:pPr>
        <w:autoSpaceDE w:val="0"/>
        <w:autoSpaceDN w:val="0"/>
        <w:adjustRightInd w:val="0"/>
        <w:rPr>
          <w:rFonts w:cs="TTE1840F90t00"/>
        </w:rPr>
      </w:pPr>
    </w:p>
    <w:p w:rsidR="000179FF" w:rsidRPr="000957E7" w:rsidRDefault="000179FF" w:rsidP="000179FF">
      <w:pPr>
        <w:autoSpaceDE w:val="0"/>
        <w:autoSpaceDN w:val="0"/>
        <w:adjustRightInd w:val="0"/>
        <w:rPr>
          <w:rFonts w:cs="TTE1840F90t00"/>
          <w:i/>
        </w:rPr>
      </w:pPr>
      <w:r w:rsidRPr="000957E7">
        <w:rPr>
          <w:rFonts w:cs="TTE1840F90t00"/>
          <w:i/>
          <w:u w:val="single"/>
        </w:rPr>
        <w:t>NOTE</w:t>
      </w:r>
      <w:r w:rsidR="000957E7" w:rsidRPr="000957E7">
        <w:rPr>
          <w:rFonts w:cs="TTE1840F90t00"/>
          <w:i/>
          <w:u w:val="single"/>
        </w:rPr>
        <w:t>:</w:t>
      </w:r>
      <w:r w:rsidRPr="000957E7">
        <w:rPr>
          <w:rFonts w:cs="TTE1840F90t00"/>
          <w:i/>
        </w:rPr>
        <w:t xml:space="preserve">  IN ORDER TO REDUCE </w:t>
      </w:r>
      <w:r w:rsidR="000957E7" w:rsidRPr="000957E7">
        <w:rPr>
          <w:rFonts w:cs="TTE1840F90t00"/>
          <w:i/>
        </w:rPr>
        <w:t>VAST AMOUNTS</w:t>
      </w:r>
      <w:r w:rsidRPr="000957E7">
        <w:rPr>
          <w:rFonts w:cs="TTE1840F90t00"/>
          <w:i/>
        </w:rPr>
        <w:t xml:space="preserve"> OF PAPER </w:t>
      </w:r>
      <w:r w:rsidR="008644A4">
        <w:rPr>
          <w:rFonts w:cs="TTE1840F90t00"/>
          <w:i/>
        </w:rPr>
        <w:t xml:space="preserve">USAGE </w:t>
      </w:r>
      <w:r w:rsidRPr="000957E7">
        <w:rPr>
          <w:rFonts w:cs="TTE1840F90t00"/>
          <w:i/>
        </w:rPr>
        <w:t>PLEASE MAKE SURE THAT YOU SIGN THE RELEVANT SECTION ON THE REGISTRATION FORM STATING THAT YOU HAVE READ AND AGREE WITH THIS CODE OF CONDUCT.</w:t>
      </w:r>
    </w:p>
    <w:p w:rsidR="000A6BE1" w:rsidRDefault="000A6BE1" w:rsidP="000706A8">
      <w:pPr>
        <w:pStyle w:val="Default"/>
        <w:ind w:left="360"/>
        <w:rPr>
          <w:rFonts w:ascii="Comic Sans MS" w:hAnsi="Comic Sans MS" w:cs="Helvetica"/>
          <w:color w:val="auto"/>
          <w:sz w:val="20"/>
          <w:szCs w:val="20"/>
        </w:rPr>
      </w:pPr>
    </w:p>
    <w:p w:rsidR="000706A8" w:rsidRPr="003162C0" w:rsidRDefault="000706A8" w:rsidP="000706A8">
      <w:pPr>
        <w:pStyle w:val="Default"/>
        <w:ind w:left="360"/>
        <w:rPr>
          <w:rFonts w:ascii="Comic Sans MS" w:hAnsi="Comic Sans MS"/>
        </w:rPr>
      </w:pPr>
    </w:p>
    <w:sectPr w:rsidR="000706A8" w:rsidRPr="003162C0" w:rsidSect="007F46EE">
      <w:footerReference w:type="default" r:id="rId9"/>
      <w:pgSz w:w="11906" w:h="16838"/>
      <w:pgMar w:top="1191" w:right="567" w:bottom="119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9C" w:rsidRDefault="00255B9C">
      <w:r>
        <w:separator/>
      </w:r>
    </w:p>
  </w:endnote>
  <w:endnote w:type="continuationSeparator" w:id="0">
    <w:p w:rsidR="00255B9C" w:rsidRDefault="0025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40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A0" w:rsidRPr="00E34BA0" w:rsidRDefault="00412D04" w:rsidP="00412D04">
    <w:pPr>
      <w:pStyle w:val="Footer"/>
      <w:tabs>
        <w:tab w:val="clear" w:pos="8306"/>
        <w:tab w:val="right" w:pos="10800"/>
      </w:tabs>
      <w:rPr>
        <w:sz w:val="20"/>
        <w:szCs w:val="20"/>
      </w:rPr>
    </w:pPr>
    <w:r>
      <w:rPr>
        <w:sz w:val="20"/>
        <w:szCs w:val="20"/>
      </w:rPr>
      <w:t>I</w:t>
    </w:r>
    <w:r w:rsidR="00820F26">
      <w:rPr>
        <w:sz w:val="20"/>
        <w:szCs w:val="20"/>
      </w:rPr>
      <w:t>ssue 2</w:t>
    </w:r>
    <w:r>
      <w:rPr>
        <w:sz w:val="20"/>
        <w:szCs w:val="20"/>
      </w:rPr>
      <w:t xml:space="preserve">   </w:t>
    </w:r>
    <w:r w:rsidR="00E5731D">
      <w:rPr>
        <w:sz w:val="20"/>
        <w:szCs w:val="20"/>
      </w:rPr>
      <w:tab/>
    </w:r>
    <w:r w:rsidR="00E34BA0" w:rsidRPr="00E34BA0">
      <w:rPr>
        <w:sz w:val="20"/>
        <w:szCs w:val="20"/>
      </w:rPr>
      <w:t xml:space="preserve"> </w:t>
    </w:r>
    <w:r w:rsidR="008760A7" w:rsidRPr="008760A7">
      <w:rPr>
        <w:rStyle w:val="PageNumber"/>
        <w:sz w:val="20"/>
        <w:szCs w:val="20"/>
      </w:rPr>
      <w:fldChar w:fldCharType="begin"/>
    </w:r>
    <w:r w:rsidR="008760A7" w:rsidRPr="008760A7">
      <w:rPr>
        <w:rStyle w:val="PageNumber"/>
        <w:sz w:val="20"/>
        <w:szCs w:val="20"/>
      </w:rPr>
      <w:instrText xml:space="preserve"> PAGE </w:instrText>
    </w:r>
    <w:r w:rsidR="008760A7" w:rsidRPr="008760A7">
      <w:rPr>
        <w:rStyle w:val="PageNumber"/>
        <w:sz w:val="20"/>
        <w:szCs w:val="20"/>
      </w:rPr>
      <w:fldChar w:fldCharType="separate"/>
    </w:r>
    <w:r w:rsidR="00820F26">
      <w:rPr>
        <w:rStyle w:val="PageNumber"/>
        <w:noProof/>
        <w:sz w:val="20"/>
        <w:szCs w:val="20"/>
      </w:rPr>
      <w:t>2</w:t>
    </w:r>
    <w:r w:rsidR="008760A7" w:rsidRPr="008760A7">
      <w:rPr>
        <w:rStyle w:val="PageNumber"/>
        <w:sz w:val="20"/>
        <w:szCs w:val="20"/>
      </w:rPr>
      <w:fldChar w:fldCharType="end"/>
    </w:r>
    <w:r w:rsidR="00E5731D">
      <w:rPr>
        <w:sz w:val="20"/>
        <w:szCs w:val="20"/>
      </w:rPr>
      <w:tab/>
      <w:t xml:space="preserve"> </w:t>
    </w:r>
    <w:r>
      <w:rPr>
        <w:sz w:val="20"/>
        <w:szCs w:val="20"/>
      </w:rPr>
      <w:t xml:space="preserve">Parents, Carers and Supporters </w:t>
    </w:r>
    <w:r w:rsidR="00E34BA0" w:rsidRPr="00E34BA0">
      <w:rPr>
        <w:sz w:val="20"/>
        <w:szCs w:val="20"/>
      </w:rPr>
      <w:t>Code of Conduct</w:t>
    </w:r>
    <w:r w:rsidR="00820F26">
      <w:rPr>
        <w:sz w:val="20"/>
        <w:szCs w:val="20"/>
      </w:rPr>
      <w:t xml:space="preserve"> 4/6/17</w:t>
    </w:r>
    <w:r w:rsidR="00E34BA0" w:rsidRPr="00E34BA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9C" w:rsidRDefault="00255B9C">
      <w:r>
        <w:separator/>
      </w:r>
    </w:p>
  </w:footnote>
  <w:footnote w:type="continuationSeparator" w:id="0">
    <w:p w:rsidR="00255B9C" w:rsidRDefault="0025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2AA"/>
    <w:multiLevelType w:val="hybridMultilevel"/>
    <w:tmpl w:val="F8706F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AC4"/>
    <w:multiLevelType w:val="hybridMultilevel"/>
    <w:tmpl w:val="1A44F0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5B1C"/>
    <w:multiLevelType w:val="hybridMultilevel"/>
    <w:tmpl w:val="03C02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7682"/>
    <w:multiLevelType w:val="hybridMultilevel"/>
    <w:tmpl w:val="36581B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2A7D"/>
    <w:multiLevelType w:val="hybridMultilevel"/>
    <w:tmpl w:val="9510F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05990"/>
    <w:multiLevelType w:val="hybridMultilevel"/>
    <w:tmpl w:val="6164C1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3143"/>
    <w:multiLevelType w:val="hybridMultilevel"/>
    <w:tmpl w:val="376A2E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83164"/>
    <w:multiLevelType w:val="hybridMultilevel"/>
    <w:tmpl w:val="1FD6D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24085"/>
    <w:multiLevelType w:val="hybridMultilevel"/>
    <w:tmpl w:val="04EC0B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F18A9"/>
    <w:multiLevelType w:val="hybridMultilevel"/>
    <w:tmpl w:val="F6DA9E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82454"/>
    <w:multiLevelType w:val="hybridMultilevel"/>
    <w:tmpl w:val="B63490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46"/>
    <w:rsid w:val="000179FF"/>
    <w:rsid w:val="00031ACA"/>
    <w:rsid w:val="00053A1D"/>
    <w:rsid w:val="000706A8"/>
    <w:rsid w:val="000957E7"/>
    <w:rsid w:val="000A6BE1"/>
    <w:rsid w:val="000D0146"/>
    <w:rsid w:val="000F3B3E"/>
    <w:rsid w:val="00125A23"/>
    <w:rsid w:val="001266AD"/>
    <w:rsid w:val="00161AF5"/>
    <w:rsid w:val="00177091"/>
    <w:rsid w:val="001C4F54"/>
    <w:rsid w:val="002152D8"/>
    <w:rsid w:val="00255B9C"/>
    <w:rsid w:val="00260A91"/>
    <w:rsid w:val="002A062A"/>
    <w:rsid w:val="002B772D"/>
    <w:rsid w:val="002C0A48"/>
    <w:rsid w:val="002D4D2D"/>
    <w:rsid w:val="003162C0"/>
    <w:rsid w:val="00323AA0"/>
    <w:rsid w:val="0039381D"/>
    <w:rsid w:val="003C53A9"/>
    <w:rsid w:val="004054FE"/>
    <w:rsid w:val="00412D04"/>
    <w:rsid w:val="00431385"/>
    <w:rsid w:val="004D361D"/>
    <w:rsid w:val="004F1490"/>
    <w:rsid w:val="004F61DA"/>
    <w:rsid w:val="0053612F"/>
    <w:rsid w:val="00545434"/>
    <w:rsid w:val="00581367"/>
    <w:rsid w:val="005956D1"/>
    <w:rsid w:val="00642A9C"/>
    <w:rsid w:val="006E6748"/>
    <w:rsid w:val="006F5E85"/>
    <w:rsid w:val="007051A4"/>
    <w:rsid w:val="00714AA6"/>
    <w:rsid w:val="00721B98"/>
    <w:rsid w:val="00723D34"/>
    <w:rsid w:val="00762C9C"/>
    <w:rsid w:val="0076757D"/>
    <w:rsid w:val="00794EE4"/>
    <w:rsid w:val="007B6E70"/>
    <w:rsid w:val="007D1EF0"/>
    <w:rsid w:val="007F46EE"/>
    <w:rsid w:val="00820F26"/>
    <w:rsid w:val="008644A4"/>
    <w:rsid w:val="008760A7"/>
    <w:rsid w:val="008D3676"/>
    <w:rsid w:val="008D54DB"/>
    <w:rsid w:val="008E4B61"/>
    <w:rsid w:val="00923C6D"/>
    <w:rsid w:val="00971C5F"/>
    <w:rsid w:val="00983103"/>
    <w:rsid w:val="009A4893"/>
    <w:rsid w:val="009B7358"/>
    <w:rsid w:val="009D75AA"/>
    <w:rsid w:val="00A373A0"/>
    <w:rsid w:val="00A45365"/>
    <w:rsid w:val="00AB1543"/>
    <w:rsid w:val="00B025F6"/>
    <w:rsid w:val="00B760A3"/>
    <w:rsid w:val="00B923DB"/>
    <w:rsid w:val="00BB5306"/>
    <w:rsid w:val="00BC5E35"/>
    <w:rsid w:val="00BD61FB"/>
    <w:rsid w:val="00BE515F"/>
    <w:rsid w:val="00BE57B8"/>
    <w:rsid w:val="00C909F1"/>
    <w:rsid w:val="00CE28D2"/>
    <w:rsid w:val="00D025CF"/>
    <w:rsid w:val="00D42DEB"/>
    <w:rsid w:val="00DA6B38"/>
    <w:rsid w:val="00E03F78"/>
    <w:rsid w:val="00E34BA0"/>
    <w:rsid w:val="00E370DA"/>
    <w:rsid w:val="00E54D46"/>
    <w:rsid w:val="00E5731D"/>
    <w:rsid w:val="00EE0C84"/>
    <w:rsid w:val="00F15BD5"/>
    <w:rsid w:val="00F32085"/>
    <w:rsid w:val="00F62368"/>
    <w:rsid w:val="00FB2168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3FCED-E4D7-4DA3-B259-A0F1C8E9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2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03F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rsid w:val="00E34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4B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 Netball Club</vt:lpstr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Netball Club</dc:title>
  <dc:subject/>
  <dc:creator>Sally Gray</dc:creator>
  <cp:keywords/>
  <dc:description/>
  <cp:lastModifiedBy>Sally</cp:lastModifiedBy>
  <cp:revision>3</cp:revision>
  <cp:lastPrinted>2013-08-31T15:38:00Z</cp:lastPrinted>
  <dcterms:created xsi:type="dcterms:W3CDTF">2017-06-04T14:12:00Z</dcterms:created>
  <dcterms:modified xsi:type="dcterms:W3CDTF">2017-06-04T14:13:00Z</dcterms:modified>
</cp:coreProperties>
</file>